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3BE595B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6743">
        <w:rPr>
          <w:rFonts w:ascii="Corbel" w:hAnsi="Corbel"/>
          <w:i/>
          <w:smallCaps/>
          <w:sz w:val="24"/>
          <w:szCs w:val="24"/>
        </w:rPr>
        <w:t xml:space="preserve"> 2020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496743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4573943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C12AA">
        <w:rPr>
          <w:rFonts w:ascii="Corbel" w:hAnsi="Corbel"/>
          <w:sz w:val="20"/>
          <w:szCs w:val="20"/>
        </w:rPr>
        <w:t>202</w:t>
      </w:r>
      <w:r w:rsidR="00496743">
        <w:rPr>
          <w:rFonts w:ascii="Corbel" w:hAnsi="Corbel"/>
          <w:sz w:val="20"/>
          <w:szCs w:val="20"/>
        </w:rPr>
        <w:t>2/2023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79178CA3" w:rsidR="0085747A" w:rsidRPr="009C54AE" w:rsidRDefault="00225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668435F9" w:rsidR="0085747A" w:rsidRPr="009C54AE" w:rsidRDefault="00225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38139015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CC12A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5C56CEA7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17660215" w:rsidR="0085747A" w:rsidRPr="009C54AE" w:rsidRDefault="00B760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C821F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8811" w14:textId="2923A798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5CA3E6D8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191A162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16DBD52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A8CBCC5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54327A40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2F88DB4B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443E4F9E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0519142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756F51E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821FD">
        <w:rPr>
          <w:rFonts w:ascii="Corbel" w:hAnsi="Corbel"/>
          <w:b w:val="0"/>
          <w:smallCaps w:val="0"/>
          <w:szCs w:val="24"/>
        </w:rPr>
        <w:t>.</w:t>
      </w:r>
    </w:p>
    <w:p w14:paraId="3EE126A8" w14:textId="245D7139" w:rsidR="009C54AE" w:rsidRDefault="00B7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5E94D9D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03E4B35D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teoretyczne podstawy kształcenia, profilaktyka społeczna oraz instytucje profilaktyczne i resocjalizacyjne. Posiadanie podstawowych wiadomości z zakresu funkcjonowania podstawowych środowisk społeczno-wychowawczych.</w:t>
            </w:r>
          </w:p>
        </w:tc>
      </w:tr>
    </w:tbl>
    <w:p w14:paraId="5C858C3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78A7DC46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, a także podstaw prawych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51B03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EE" w:rsidRPr="009C54AE" w14:paraId="258A4533" w14:textId="77777777" w:rsidTr="00515E4C">
        <w:tc>
          <w:tcPr>
            <w:tcW w:w="1680" w:type="dxa"/>
          </w:tcPr>
          <w:p w14:paraId="4E315B3E" w14:textId="77777777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E058118" w:rsidR="009449EE" w:rsidRPr="009C54AE" w:rsidRDefault="00B760BB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</w:t>
            </w:r>
            <w:r w:rsidR="009449EE">
              <w:rPr>
                <w:rFonts w:ascii="Corbel" w:hAnsi="Corbel"/>
                <w:b w:val="0"/>
                <w:smallCaps w:val="0"/>
                <w:szCs w:val="24"/>
              </w:rPr>
              <w:t>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  <w:vMerge w:val="restart"/>
          </w:tcPr>
          <w:p w14:paraId="7758D257" w14:textId="4B05F778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449EE" w:rsidRPr="009C54AE" w14:paraId="148FDFBE" w14:textId="77777777" w:rsidTr="00515E4C">
        <w:tc>
          <w:tcPr>
            <w:tcW w:w="1680" w:type="dxa"/>
          </w:tcPr>
          <w:p w14:paraId="625060FD" w14:textId="04BAC69D" w:rsidR="009449EE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0A5B210" w14:textId="7416A084" w:rsidR="009449EE" w:rsidRDefault="00B760BB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9449EE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/>
          </w:tcPr>
          <w:p w14:paraId="2FACD5B9" w14:textId="77777777" w:rsidR="009449E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5E4C" w:rsidRPr="009C54AE" w14:paraId="2AD6F6BE" w14:textId="77777777" w:rsidTr="00515E4C">
        <w:tc>
          <w:tcPr>
            <w:tcW w:w="1680" w:type="dxa"/>
          </w:tcPr>
          <w:p w14:paraId="448D7717" w14:textId="7D8B6E16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21E84BA" w14:textId="6B95FE18" w:rsidR="00515E4C" w:rsidRPr="009C54AE" w:rsidRDefault="00B760BB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515E4C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26BC747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D67F1A" w14:textId="077D066A" w:rsidR="00515E4C" w:rsidRPr="009C54AE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515E4C" w:rsidRPr="009C54AE" w14:paraId="730C95F7" w14:textId="77777777" w:rsidTr="00515E4C">
        <w:tc>
          <w:tcPr>
            <w:tcW w:w="1680" w:type="dxa"/>
          </w:tcPr>
          <w:p w14:paraId="6F63A6E6" w14:textId="43F43D08" w:rsidR="00515E4C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D06C1B6" w14:textId="4CDD1435" w:rsidR="00515E4C" w:rsidRDefault="00B760BB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15E4C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 i resocjalizacyjnej.</w:t>
            </w:r>
          </w:p>
        </w:tc>
        <w:tc>
          <w:tcPr>
            <w:tcW w:w="1865" w:type="dxa"/>
            <w:vMerge/>
          </w:tcPr>
          <w:p w14:paraId="67423C34" w14:textId="77777777" w:rsidR="00515E4C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A784547" w14:textId="77777777" w:rsidTr="00515E4C">
        <w:tc>
          <w:tcPr>
            <w:tcW w:w="1680" w:type="dxa"/>
          </w:tcPr>
          <w:p w14:paraId="13C4AFE4" w14:textId="5A9414E0" w:rsidR="0085747A" w:rsidRPr="009C54A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6AD275FB" w:rsidR="0085747A" w:rsidRPr="009C54AE" w:rsidRDefault="00B760BB" w:rsidP="006620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620F6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85747A" w:rsidRPr="009C54AE" w:rsidRDefault="008614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620F6" w:rsidRPr="009C54AE" w14:paraId="01C44675" w14:textId="77777777" w:rsidTr="00515E4C">
        <w:tc>
          <w:tcPr>
            <w:tcW w:w="1680" w:type="dxa"/>
          </w:tcPr>
          <w:p w14:paraId="755F5A9A" w14:textId="2ABB4076" w:rsidR="006620F6" w:rsidRPr="009C54AE" w:rsidRDefault="009449EE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23C0C0" w14:textId="2A0D10E1" w:rsidR="006620F6" w:rsidRPr="009C54AE" w:rsidRDefault="00B760BB" w:rsidP="009449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 samodzielnie zajęcia profilaktyczno-wychowawcze</w:t>
            </w:r>
            <w:r w:rsidR="009449EE">
              <w:rPr>
                <w:rFonts w:ascii="Corbel" w:hAnsi="Corbel"/>
                <w:b w:val="0"/>
                <w:smallCaps w:val="0"/>
                <w:szCs w:val="24"/>
              </w:rPr>
              <w:t>, zgodnie z opracowanym konspektem.</w:t>
            </w:r>
          </w:p>
        </w:tc>
        <w:tc>
          <w:tcPr>
            <w:tcW w:w="1865" w:type="dxa"/>
          </w:tcPr>
          <w:p w14:paraId="04A67ADE" w14:textId="0B280264" w:rsidR="006620F6" w:rsidRDefault="006620F6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A97D2" w14:textId="2C5A24A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3D1E2B" w14:textId="77777777" w:rsidR="009449EE" w:rsidRPr="009C54AE" w:rsidRDefault="009449E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A94A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6DBFDF24" w14:textId="64659246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 zajęć profilaktyczno-wychowawczych przez studentów, zgodnie z opracowanym konspektem). Obszary tematyczne, wokół których powinny koncentrować się warsztaty (możliwość zgłoszenia własnych pomysłów zajęć  lub wykorzystanie jednej z poniższych propozycji do wyboru) : - profilaktyka agresji i autoagresji, - profilaktyka uzależnień (alkohol, nikotyna, narkotyki i dopalacze, uzależnienia behawioralne), - zapobieganie zachowaniom przestępczym wśród nieletnich / dorosłych, - profilaktyka wczesnej inicjacji seksualnej / prostytucji, - zapobieganie komercyjnemu i seksualnemu wykorzystywaniu dzieci i młodzieży, - profilaktyka przemocy w rodzinie, - trening radzenia sobie ze stresem, - trening podnoszenia samooceny i poczucia własnej wartości, - kształtowanie umiejętności rodzicielskich, ojcowskich i macierzyńskich.</w:t>
            </w:r>
          </w:p>
        </w:tc>
      </w:tr>
    </w:tbl>
    <w:p w14:paraId="1E25D342" w14:textId="26565208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524D4B53" w:rsidR="0085747A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grupach, metoda projektów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7BC13C2D" w:rsidR="0085747A" w:rsidRP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938E235" w14:textId="77777777" w:rsidTr="00C05F44">
        <w:tc>
          <w:tcPr>
            <w:tcW w:w="1985" w:type="dxa"/>
          </w:tcPr>
          <w:p w14:paraId="206232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DF1AF36" w:rsidR="0085747A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3BCB357" w14:textId="412942D9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6BD8C796" w14:textId="77777777" w:rsidTr="00C05F44">
        <w:tc>
          <w:tcPr>
            <w:tcW w:w="1985" w:type="dxa"/>
          </w:tcPr>
          <w:p w14:paraId="41A042FC" w14:textId="7DA7CB4F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278B6F02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0A3CE" w14:textId="0D32E586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505142B1" w14:textId="77777777" w:rsidTr="00C05F44">
        <w:tc>
          <w:tcPr>
            <w:tcW w:w="1985" w:type="dxa"/>
          </w:tcPr>
          <w:p w14:paraId="12C08F60" w14:textId="645484D9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683E1C0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095010" w14:textId="27F1CBB1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0A1E7BE6" w14:textId="77777777" w:rsidTr="00C05F44">
        <w:tc>
          <w:tcPr>
            <w:tcW w:w="1985" w:type="dxa"/>
          </w:tcPr>
          <w:p w14:paraId="3C5A3DF0" w14:textId="5D4EF8FF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5CDA4161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3F3FB563" w14:textId="02D04AB9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9C54AE" w14:paraId="1AF60C82" w14:textId="77777777" w:rsidTr="00C05F44">
        <w:tc>
          <w:tcPr>
            <w:tcW w:w="1985" w:type="dxa"/>
          </w:tcPr>
          <w:p w14:paraId="0B286574" w14:textId="3B93C74A" w:rsidR="00012900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706193DD" w:rsidR="00012900" w:rsidRPr="009C54A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BE5D3AA" w14:textId="71210796" w:rsidR="00012900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2D0499DB" w14:textId="1B2D0339" w:rsidR="00012900" w:rsidRPr="009C54AE" w:rsidRDefault="00012900" w:rsidP="00012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B76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2DFC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5DA85C" w14:textId="043FF2E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59821" w14:textId="02B9DD2B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2FEB492D" w:rsidR="0085747A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073191" w14:textId="7552FC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0568DC" w14:textId="70631B76" w:rsidR="00C61DC5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1B79F70D" w14:textId="134F7DB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2C9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0779A0" w14:textId="65D8E5C5" w:rsidR="00C61DC5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70AC93" w:rsidR="0085747A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6B95F366" w:rsidR="0085747A" w:rsidRPr="009C54AE" w:rsidRDefault="00B52C9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24AC42" w14:textId="77777777" w:rsidTr="009933DD">
        <w:trPr>
          <w:trHeight w:val="2826"/>
        </w:trPr>
        <w:tc>
          <w:tcPr>
            <w:tcW w:w="7513" w:type="dxa"/>
          </w:tcPr>
          <w:p w14:paraId="373134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6E91B0" w14:textId="77777777" w:rsidR="00B52C9C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2E5E826" w14:textId="022CC91B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Chomczyńska-Miliszkiewicz M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Rodzicielstwo - między wiedzą a intuicją: scenariusze zajęć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Oficyna Wydawnicza IMPULS,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1999. </w:t>
            </w:r>
          </w:p>
          <w:p w14:paraId="031FB2F1" w14:textId="34423F1C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Wyższej Szkoły Ekonomii i Innowacji,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2011.</w:t>
            </w:r>
          </w:p>
          <w:p w14:paraId="1689AEE1" w14:textId="2510D3F4" w:rsidR="006466D0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="00C74FB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uzależnień</w:t>
            </w:r>
            <w:r w:rsidR="00C74F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WSiP, </w:t>
            </w:r>
            <w:r w:rsidR="00C74F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14:paraId="2EAA9316" w14:textId="2102E722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Uzależnienia: skuteczność programów 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WSiP,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1994.</w:t>
            </w:r>
          </w:p>
          <w:p w14:paraId="4145B987" w14:textId="35D6199D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Kozak S.,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Patologie wśród dzieci i młodzieży, leczenie i profilaktyka,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DIFIN,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2007. </w:t>
            </w:r>
          </w:p>
          <w:p w14:paraId="79E367B3" w14:textId="3A918010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 R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 w:rsid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204CAD67" w14:textId="07C69FAC" w:rsidR="00B52C9C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0F6CA2FC" w14:textId="77777777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292896E3" w14:textId="797D4D1A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1E28569E" w14:textId="3EF46A0E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2000. </w:t>
            </w:r>
          </w:p>
          <w:p w14:paraId="3FACB700" w14:textId="5BA67DA6" w:rsidR="006466D0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Świątkiewicz G.,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środowisku lokalnym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Krajowe Biuro ds. Przeciwdziałania Narkomanii,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14:paraId="42796501" w14:textId="4BAA42CB" w:rsidR="00B06001" w:rsidRPr="009C54AE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 w szkole jako jedna z form przeciwdziałania zachowaniom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B1BC5EB" w14:textId="77777777" w:rsidTr="0071620A">
        <w:trPr>
          <w:trHeight w:val="397"/>
        </w:trPr>
        <w:tc>
          <w:tcPr>
            <w:tcW w:w="7513" w:type="dxa"/>
          </w:tcPr>
          <w:p w14:paraId="7BAC3F2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19638D" w14:textId="77777777" w:rsidR="00C74FB7" w:rsidRDefault="00C74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C2A10A" w14:textId="31DD2DC6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Kobiałka A.,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uzależnień</w:t>
            </w:r>
            <w:r w:rsidR="00DA2A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program edukacyjny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DA2A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MEN,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 2000. </w:t>
            </w:r>
          </w:p>
          <w:p w14:paraId="6B836E44" w14:textId="70129021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A2A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2002. </w:t>
            </w:r>
          </w:p>
          <w:p w14:paraId="6383194F" w14:textId="77777777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„Nauczyciel i Szkoła”, nr. 14-15, Mysłowice 2002. </w:t>
            </w:r>
          </w:p>
          <w:p w14:paraId="3212947C" w14:textId="77777777" w:rsid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Koncepcja profilaktyki lokalnej w kontekście nowoczesnego modelu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„Hejnał Oświatowy”, nr 4/66, Kraków 2005. </w:t>
            </w:r>
          </w:p>
          <w:p w14:paraId="07F1321A" w14:textId="7070B5D6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[w:] Urban B., (red.)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młodzieży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A2A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Górnośląska Wyższa Szkoła Pedagogiczna,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Mysłowice 2004.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7F9D7" w14:textId="77777777" w:rsidR="00912B05" w:rsidRDefault="00912B05" w:rsidP="00C16ABF">
      <w:pPr>
        <w:spacing w:after="0" w:line="240" w:lineRule="auto"/>
      </w:pPr>
      <w:r>
        <w:separator/>
      </w:r>
    </w:p>
  </w:endnote>
  <w:endnote w:type="continuationSeparator" w:id="0">
    <w:p w14:paraId="09952E61" w14:textId="77777777" w:rsidR="00912B05" w:rsidRDefault="00912B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6E8BC" w14:textId="77777777" w:rsidR="00912B05" w:rsidRDefault="00912B05" w:rsidP="00C16ABF">
      <w:pPr>
        <w:spacing w:after="0" w:line="240" w:lineRule="auto"/>
      </w:pPr>
      <w:r>
        <w:separator/>
      </w:r>
    </w:p>
  </w:footnote>
  <w:footnote w:type="continuationSeparator" w:id="0">
    <w:p w14:paraId="68757B14" w14:textId="77777777" w:rsidR="00912B05" w:rsidRDefault="00912B05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15F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5159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D5F"/>
    <w:rsid w:val="00496743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B05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B42CB"/>
    <w:rsid w:val="00CC12AA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A9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7A7B"/>
    <w:rsid w:val="00F526AF"/>
    <w:rsid w:val="00F617C3"/>
    <w:rsid w:val="00F7066B"/>
    <w:rsid w:val="00F83B28"/>
    <w:rsid w:val="00FA374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8A19-A2D1-4EFA-90FF-DD17EA75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2019-12-05T08:55:00Z</cp:lastPrinted>
  <dcterms:created xsi:type="dcterms:W3CDTF">2019-10-29T14:56:00Z</dcterms:created>
  <dcterms:modified xsi:type="dcterms:W3CDTF">2021-10-01T09:34:00Z</dcterms:modified>
</cp:coreProperties>
</file>